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附件4：</w:t>
      </w:r>
    </w:p>
    <w:p>
      <w:pPr>
        <w:spacing w:line="360" w:lineRule="auto"/>
        <w:jc w:val="center"/>
        <w:rPr>
          <w:rFonts w:ascii="仿宋" w:hAnsi="仿宋" w:eastAsia="仿宋" w:cs="宋体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申报“健康管理学科建设与科技创新中心”</w:t>
      </w:r>
    </w:p>
    <w:p>
      <w:pPr>
        <w:spacing w:line="360" w:lineRule="auto"/>
        <w:jc w:val="center"/>
        <w:rPr>
          <w:rFonts w:ascii="仿宋" w:hAnsi="仿宋" w:eastAsia="仿宋" w:cs="宋体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PPT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汇报参考提纲</w:t>
      </w:r>
    </w:p>
    <w:p>
      <w:pPr>
        <w:spacing w:line="360" w:lineRule="auto"/>
        <w:jc w:val="center"/>
        <w:rPr>
          <w:rFonts w:ascii="仿宋" w:hAnsi="仿宋" w:eastAsia="仿宋" w:cs="宋体"/>
          <w:b/>
          <w:color w:val="000000"/>
          <w:kern w:val="0"/>
          <w:sz w:val="32"/>
          <w:szCs w:val="28"/>
        </w:rPr>
      </w:pP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体检中心介绍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内容包括医院发展规划中关于体检中心的内容，中心环境（图文并茂），近5年年体检量、营业额变化（趋势图），中心人员配置、职称比例，设备情况，大型设备图片等。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学科建设情况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学科带头人职称、证书（图文），体检中心主任介绍（职称、学术成果），医生队伍，学历结构比例（图），主检医生资格证书；承担或开展健康管理相关课题（列表），近3年发表健康管理相关学术论文情况（列表），健康管理相关杂志订阅情况等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健康主题文化建设情况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健康主题文化长廊（照片），健康宣传手册、摄影展（照片）；健康餐厅文化（图文）；健身团队活动（图文）；开展健康文化公益活动（图文）等。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健康管理服务开展情况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检前信息采集与咨询、中心使用健康问卷；特色套餐；体检流程；健康/疾病风险评估开展情况；检后服务等。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信息化建设情况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体检系统使用情况，数据库功能，智能化的客户服务与工作管理系统，远程监测、咨询服务及会诊功能的信息系统等，以及在使用过程中存在的问题。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质量控制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质控制度、操作流程、岗位职责，主检报告规范化，质控记录以及抢救措施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和突发事件应急方案等。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中心服务特色</w:t>
      </w:r>
    </w:p>
    <w:p>
      <w:pPr>
        <w:pStyle w:val="7"/>
        <w:spacing w:line="360" w:lineRule="auto"/>
        <w:ind w:left="720" w:firstLine="0" w:firstLineChars="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与其它中心相比，本中心的服务特色有哪些？可示范的内容有哪些？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发展展望</w:t>
      </w:r>
    </w:p>
    <w:p>
      <w:pPr>
        <w:pStyle w:val="7"/>
        <w:ind w:firstLine="56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体检中心未来发展规划与展望。</w:t>
      </w:r>
    </w:p>
    <w:p>
      <w:pPr>
        <w:spacing w:line="360" w:lineRule="auto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温馨提示：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以上提纲为考察的基本内容，仅供参考，各单位可根据自己的情况和特色进行突出重点的汇报。初审合格后，专家组现场考评也需要听取中心主任现场PPT汇报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097"/>
    <w:multiLevelType w:val="multilevel"/>
    <w:tmpl w:val="0119409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A2"/>
    <w:rsid w:val="00007BFC"/>
    <w:rsid w:val="002600C9"/>
    <w:rsid w:val="002F76F8"/>
    <w:rsid w:val="003B0AAB"/>
    <w:rsid w:val="003D23A8"/>
    <w:rsid w:val="003E3167"/>
    <w:rsid w:val="00446F26"/>
    <w:rsid w:val="004D3523"/>
    <w:rsid w:val="00581CA2"/>
    <w:rsid w:val="00626EEC"/>
    <w:rsid w:val="00785FED"/>
    <w:rsid w:val="007B05BA"/>
    <w:rsid w:val="00893F19"/>
    <w:rsid w:val="008F090B"/>
    <w:rsid w:val="009E2BA5"/>
    <w:rsid w:val="00AE1AAB"/>
    <w:rsid w:val="00CE7C11"/>
    <w:rsid w:val="00E6265C"/>
    <w:rsid w:val="00ED7439"/>
    <w:rsid w:val="00FA2A1C"/>
    <w:rsid w:val="00FC14E9"/>
    <w:rsid w:val="1EAE1EC9"/>
    <w:rsid w:val="65E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6</TotalTime>
  <ScaleCrop>false</ScaleCrop>
  <LinksUpToDate>false</LinksUpToDate>
  <CharactersWithSpaces>653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2020-03-10T13:54:00Z</dcterms:created>
  <dc:creator>cjj</dc:creator>
  <cp:lastModifiedBy>高向阳</cp:lastModifiedBy>
  <dcterms:modified xsi:type="dcterms:W3CDTF">2020-03-11T02:40:07Z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